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7B284" w14:textId="242B17FF" w:rsidR="003C2D61" w:rsidRPr="003B409B" w:rsidRDefault="00C966BB" w:rsidP="00487234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3B409B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487234" w:rsidRPr="00487234">
        <w:rPr>
          <w:rFonts w:ascii="標楷體" w:eastAsia="標楷體" w:hAnsi="標楷體" w:hint="eastAsia"/>
          <w:b/>
          <w:bCs/>
          <w:sz w:val="36"/>
          <w:szCs w:val="36"/>
        </w:rPr>
        <w:t>企業併購法第40之1下商譽攤銷之新發展</w:t>
      </w:r>
      <w:r w:rsidRPr="003B409B">
        <w:rPr>
          <w:rFonts w:ascii="標楷體" w:eastAsia="標楷體" w:hAnsi="標楷體" w:hint="eastAsia"/>
          <w:b/>
          <w:bCs/>
          <w:sz w:val="36"/>
          <w:szCs w:val="36"/>
        </w:rPr>
        <w:t>」</w:t>
      </w:r>
    </w:p>
    <w:p w14:paraId="078FDAAF" w14:textId="5E02AC5A" w:rsidR="003C2D61" w:rsidRDefault="003C2D61" w:rsidP="003C2D61">
      <w:pPr>
        <w:rPr>
          <w:rFonts w:ascii="標楷體" w:eastAsia="標楷體" w:hAnsi="標楷體"/>
          <w:sz w:val="28"/>
          <w:szCs w:val="28"/>
        </w:rPr>
      </w:pPr>
    </w:p>
    <w:p w14:paraId="6BF155CC" w14:textId="1C86CF65" w:rsidR="003B409B" w:rsidRPr="003B409B" w:rsidRDefault="00681851" w:rsidP="003B409B">
      <w:pPr>
        <w:pStyle w:val="ae"/>
        <w:numPr>
          <w:ilvl w:val="0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合辦單位：全國律師聯合</w:t>
      </w:r>
      <w:r w:rsidR="003B409B" w:rsidRPr="003B409B">
        <w:rPr>
          <w:rFonts w:asciiTheme="minorEastAsia" w:hAnsiTheme="minorEastAsia" w:hint="eastAsia"/>
        </w:rPr>
        <w:t>會稅法委員會、台北律師公會稅法委員會、</w:t>
      </w:r>
    </w:p>
    <w:p w14:paraId="472420FD" w14:textId="7CC4309C" w:rsidR="00487234" w:rsidRDefault="003B409B" w:rsidP="00487234">
      <w:pPr>
        <w:pStyle w:val="ae"/>
        <w:ind w:leftChars="0"/>
        <w:rPr>
          <w:rFonts w:asciiTheme="minorEastAsia" w:hAnsiTheme="minorEastAsia"/>
        </w:rPr>
      </w:pPr>
      <w:r w:rsidRPr="003B409B">
        <w:rPr>
          <w:rFonts w:asciiTheme="minorEastAsia" w:hAnsiTheme="minorEastAsia" w:hint="eastAsia"/>
        </w:rPr>
        <w:t xml:space="preserve">　　　　　</w:t>
      </w:r>
      <w:r w:rsidR="00487234" w:rsidRPr="00487234">
        <w:rPr>
          <w:rFonts w:asciiTheme="minorEastAsia" w:hAnsiTheme="minorEastAsia" w:hint="eastAsia"/>
        </w:rPr>
        <w:t>臺灣法學會稅法委員會</w:t>
      </w:r>
    </w:p>
    <w:p w14:paraId="5C6CB3B2" w14:textId="07677675" w:rsidR="003C2D61" w:rsidRPr="00487234" w:rsidRDefault="003B409B" w:rsidP="00487234">
      <w:pPr>
        <w:rPr>
          <w:rFonts w:asciiTheme="minorEastAsia" w:hAnsiTheme="minorEastAsia"/>
        </w:rPr>
      </w:pPr>
      <w:r w:rsidRPr="00487234">
        <w:rPr>
          <w:rFonts w:asciiTheme="minorEastAsia" w:hAnsiTheme="minorEastAsia" w:hint="eastAsia"/>
        </w:rPr>
        <w:t>二、</w:t>
      </w:r>
      <w:r w:rsidR="003C2D61" w:rsidRPr="00487234">
        <w:rPr>
          <w:rFonts w:asciiTheme="minorEastAsia" w:hAnsiTheme="minorEastAsia" w:hint="eastAsia"/>
        </w:rPr>
        <w:t>時</w:t>
      </w:r>
      <w:r w:rsidR="00535E4F" w:rsidRPr="00487234">
        <w:rPr>
          <w:rFonts w:asciiTheme="minorEastAsia" w:hAnsiTheme="minorEastAsia" w:hint="eastAsia"/>
        </w:rPr>
        <w:t xml:space="preserve">　　</w:t>
      </w:r>
      <w:r w:rsidR="003C2D61" w:rsidRPr="00487234">
        <w:rPr>
          <w:rFonts w:asciiTheme="minorEastAsia" w:hAnsiTheme="minorEastAsia" w:hint="eastAsia"/>
        </w:rPr>
        <w:t>間：111年</w:t>
      </w:r>
      <w:r w:rsidR="00487234">
        <w:rPr>
          <w:rFonts w:asciiTheme="minorEastAsia" w:hAnsiTheme="minorEastAsia" w:hint="eastAsia"/>
        </w:rPr>
        <w:t>12</w:t>
      </w:r>
      <w:r w:rsidR="003C2D61" w:rsidRPr="00487234">
        <w:rPr>
          <w:rFonts w:asciiTheme="minorEastAsia" w:hAnsiTheme="minorEastAsia" w:hint="eastAsia"/>
        </w:rPr>
        <w:t>月</w:t>
      </w:r>
      <w:r w:rsidR="00C966BB" w:rsidRPr="00487234">
        <w:rPr>
          <w:rFonts w:asciiTheme="minorEastAsia" w:hAnsiTheme="minorEastAsia" w:hint="eastAsia"/>
        </w:rPr>
        <w:t>2</w:t>
      </w:r>
      <w:r w:rsidR="003C2D61" w:rsidRPr="00487234">
        <w:rPr>
          <w:rFonts w:asciiTheme="minorEastAsia" w:hAnsiTheme="minorEastAsia" w:hint="eastAsia"/>
        </w:rPr>
        <w:t>日</w:t>
      </w:r>
      <w:r w:rsidR="00535E4F" w:rsidRPr="00487234">
        <w:rPr>
          <w:rFonts w:asciiTheme="minorEastAsia" w:hAnsiTheme="minorEastAsia" w:hint="eastAsia"/>
        </w:rPr>
        <w:t>（</w:t>
      </w:r>
      <w:r w:rsidR="00555160" w:rsidRPr="00487234">
        <w:rPr>
          <w:rFonts w:asciiTheme="minorEastAsia" w:hAnsiTheme="minorEastAsia" w:hint="eastAsia"/>
        </w:rPr>
        <w:t>星期</w:t>
      </w:r>
      <w:r w:rsidR="0018097E" w:rsidRPr="00487234">
        <w:rPr>
          <w:rFonts w:asciiTheme="minorEastAsia" w:hAnsiTheme="minorEastAsia" w:hint="eastAsia"/>
        </w:rPr>
        <w:t>五</w:t>
      </w:r>
      <w:r w:rsidR="00535E4F" w:rsidRPr="00487234">
        <w:rPr>
          <w:rFonts w:asciiTheme="minorEastAsia" w:hAnsiTheme="minorEastAsia" w:hint="eastAsia"/>
        </w:rPr>
        <w:t>）</w:t>
      </w:r>
      <w:r w:rsidR="00C966BB" w:rsidRPr="00487234">
        <w:rPr>
          <w:rFonts w:asciiTheme="minorEastAsia" w:hAnsiTheme="minorEastAsia" w:hint="eastAsia"/>
        </w:rPr>
        <w:t>下</w:t>
      </w:r>
      <w:r w:rsidR="00387DC3" w:rsidRPr="00487234">
        <w:rPr>
          <w:rFonts w:asciiTheme="minorEastAsia" w:hAnsiTheme="minorEastAsia" w:hint="eastAsia"/>
        </w:rPr>
        <w:t>午</w:t>
      </w:r>
      <w:r w:rsidR="00487234">
        <w:rPr>
          <w:rFonts w:asciiTheme="minorEastAsia" w:hAnsiTheme="minorEastAsia" w:hint="eastAsia"/>
        </w:rPr>
        <w:t>14</w:t>
      </w:r>
      <w:r w:rsidR="00177C50">
        <w:rPr>
          <w:rFonts w:asciiTheme="minorEastAsia" w:hAnsiTheme="minorEastAsia" w:hint="eastAsia"/>
        </w:rPr>
        <w:t>：</w:t>
      </w:r>
      <w:r w:rsidR="00487234">
        <w:rPr>
          <w:rFonts w:asciiTheme="minorEastAsia" w:hAnsiTheme="minorEastAsia" w:hint="eastAsia"/>
        </w:rPr>
        <w:t>00</w:t>
      </w:r>
      <w:r w:rsidR="009B3E9B" w:rsidRPr="00487234">
        <w:rPr>
          <w:rFonts w:asciiTheme="minorEastAsia" w:hAnsiTheme="minorEastAsia" w:hint="eastAsia"/>
        </w:rPr>
        <w:t>至</w:t>
      </w:r>
      <w:r w:rsidR="00487234">
        <w:rPr>
          <w:rFonts w:asciiTheme="minorEastAsia" w:hAnsiTheme="minorEastAsia" w:hint="eastAsia"/>
        </w:rPr>
        <w:t>16</w:t>
      </w:r>
      <w:r w:rsidR="00177C50">
        <w:rPr>
          <w:rFonts w:asciiTheme="minorEastAsia" w:hAnsiTheme="minorEastAsia" w:hint="eastAsia"/>
        </w:rPr>
        <w:t>：</w:t>
      </w:r>
      <w:r w:rsidR="00487234">
        <w:rPr>
          <w:rFonts w:asciiTheme="minorEastAsia" w:hAnsiTheme="minorEastAsia" w:hint="eastAsia"/>
        </w:rPr>
        <w:t>30</w:t>
      </w:r>
    </w:p>
    <w:p w14:paraId="5136A375" w14:textId="4967A87C" w:rsidR="003C2D61" w:rsidRPr="003B409B" w:rsidRDefault="00487234" w:rsidP="003C2D6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</w:t>
      </w:r>
      <w:r w:rsidR="003C2D61" w:rsidRPr="003B409B">
        <w:rPr>
          <w:rFonts w:asciiTheme="minorEastAsia" w:hAnsiTheme="minorEastAsia" w:hint="eastAsia"/>
        </w:rPr>
        <w:t>、地</w:t>
      </w:r>
      <w:r w:rsidR="00535E4F" w:rsidRPr="003B409B">
        <w:rPr>
          <w:rFonts w:asciiTheme="minorEastAsia" w:hAnsiTheme="minorEastAsia" w:hint="eastAsia"/>
        </w:rPr>
        <w:t xml:space="preserve">　　</w:t>
      </w:r>
      <w:r w:rsidR="00CF0B31" w:rsidRPr="003B409B">
        <w:rPr>
          <w:rFonts w:asciiTheme="minorEastAsia" w:hAnsiTheme="minorEastAsia" w:hint="eastAsia"/>
        </w:rPr>
        <w:t>點：</w:t>
      </w:r>
      <w:r w:rsidRPr="00487234">
        <w:rPr>
          <w:rFonts w:asciiTheme="minorEastAsia" w:hAnsiTheme="minorEastAsia" w:hint="eastAsia"/>
        </w:rPr>
        <w:t>台北律師公會會議室</w:t>
      </w:r>
      <w:r w:rsidR="00237BE2" w:rsidRPr="003B409B">
        <w:rPr>
          <w:rFonts w:asciiTheme="minorEastAsia" w:hAnsiTheme="minorEastAsia" w:hint="eastAsia"/>
        </w:rPr>
        <w:t>（台北市</w:t>
      </w:r>
      <w:r>
        <w:rPr>
          <w:rFonts w:asciiTheme="minorEastAsia" w:hAnsiTheme="minorEastAsia" w:hint="eastAsia"/>
        </w:rPr>
        <w:t>中正</w:t>
      </w:r>
      <w:r w:rsidR="00237BE2" w:rsidRPr="003B409B">
        <w:rPr>
          <w:rFonts w:asciiTheme="minorEastAsia" w:hAnsiTheme="minorEastAsia" w:hint="eastAsia"/>
        </w:rPr>
        <w:t>區羅斯福路</w:t>
      </w:r>
      <w:r>
        <w:rPr>
          <w:rFonts w:asciiTheme="minorEastAsia" w:hAnsiTheme="minorEastAsia" w:hint="eastAsia"/>
        </w:rPr>
        <w:t>一</w:t>
      </w:r>
      <w:r w:rsidR="00237BE2" w:rsidRPr="003B409B">
        <w:rPr>
          <w:rFonts w:asciiTheme="minorEastAsia" w:hAnsiTheme="minorEastAsia" w:hint="eastAsia"/>
        </w:rPr>
        <w:t>段</w:t>
      </w:r>
      <w:r>
        <w:rPr>
          <w:rFonts w:asciiTheme="minorEastAsia" w:hAnsiTheme="minorEastAsia" w:hint="eastAsia"/>
        </w:rPr>
        <w:t>7</w:t>
      </w:r>
      <w:r w:rsidR="00237BE2" w:rsidRPr="003B409B">
        <w:rPr>
          <w:rFonts w:asciiTheme="minorEastAsia" w:hAnsiTheme="minorEastAsia" w:hint="eastAsia"/>
        </w:rPr>
        <w:t>號</w:t>
      </w:r>
      <w:r>
        <w:rPr>
          <w:rFonts w:asciiTheme="minorEastAsia" w:hAnsiTheme="minorEastAsia" w:hint="eastAsia"/>
        </w:rPr>
        <w:t>9樓</w:t>
      </w:r>
      <w:r w:rsidR="00237BE2" w:rsidRPr="003B409B">
        <w:rPr>
          <w:rFonts w:asciiTheme="minorEastAsia" w:hAnsiTheme="minorEastAsia" w:hint="eastAsia"/>
        </w:rPr>
        <w:t>）</w:t>
      </w:r>
    </w:p>
    <w:p w14:paraId="775E5322" w14:textId="0C994051" w:rsidR="003C2D61" w:rsidRPr="003B409B" w:rsidRDefault="00487234" w:rsidP="003C2D6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</w:t>
      </w:r>
      <w:r w:rsidR="003C2D61" w:rsidRPr="003B409B">
        <w:rPr>
          <w:rFonts w:asciiTheme="minorEastAsia" w:hAnsiTheme="minorEastAsia" w:hint="eastAsia"/>
        </w:rPr>
        <w:t>、參加對象：</w:t>
      </w:r>
      <w:r>
        <w:rPr>
          <w:rFonts w:asciiTheme="minorEastAsia" w:hAnsiTheme="minorEastAsia" w:hint="eastAsia"/>
        </w:rPr>
        <w:t>全國律師聯合</w:t>
      </w:r>
      <w:r w:rsidR="003C2D61" w:rsidRPr="003B409B">
        <w:rPr>
          <w:rFonts w:asciiTheme="minorEastAsia" w:hAnsiTheme="minorEastAsia" w:hint="eastAsia"/>
        </w:rPr>
        <w:t>會個人會員</w:t>
      </w:r>
    </w:p>
    <w:p w14:paraId="71917944" w14:textId="082554D0" w:rsidR="00AB6CBB" w:rsidRPr="003B409B" w:rsidRDefault="004872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</w:t>
      </w:r>
      <w:r w:rsidR="00E77A6B" w:rsidRPr="003B409B">
        <w:rPr>
          <w:rFonts w:asciiTheme="minorEastAsia" w:hAnsiTheme="minorEastAsia" w:hint="eastAsia"/>
        </w:rPr>
        <w:t>、</w:t>
      </w:r>
      <w:r w:rsidR="00237BE2" w:rsidRPr="003B409B">
        <w:rPr>
          <w:rFonts w:asciiTheme="minorEastAsia" w:hAnsiTheme="minorEastAsia" w:hint="eastAsia"/>
        </w:rPr>
        <w:t>議</w:t>
      </w:r>
      <w:r w:rsidR="00535E4F" w:rsidRPr="003B409B">
        <w:rPr>
          <w:rFonts w:asciiTheme="minorEastAsia" w:hAnsiTheme="minorEastAsia" w:hint="eastAsia"/>
        </w:rPr>
        <w:t xml:space="preserve"> </w:t>
      </w:r>
      <w:r w:rsidR="00921D83" w:rsidRPr="003B409B">
        <w:rPr>
          <w:rFonts w:asciiTheme="minorEastAsia" w:hAnsiTheme="minorEastAsia" w:hint="eastAsia"/>
        </w:rPr>
        <w:t>程</w:t>
      </w:r>
      <w:r w:rsidR="00535E4F" w:rsidRPr="003B409B">
        <w:rPr>
          <w:rFonts w:asciiTheme="minorEastAsia" w:hAnsiTheme="minorEastAsia" w:hint="eastAsia"/>
        </w:rPr>
        <w:t xml:space="preserve"> </w:t>
      </w:r>
      <w:r w:rsidR="00921D83" w:rsidRPr="003B409B">
        <w:rPr>
          <w:rFonts w:asciiTheme="minorEastAsia" w:hAnsiTheme="minorEastAsia" w:hint="eastAsia"/>
        </w:rPr>
        <w:t>表</w:t>
      </w:r>
      <w:r w:rsidR="00E11079" w:rsidRPr="003B409B">
        <w:rPr>
          <w:rFonts w:asciiTheme="minorEastAsia" w:hAnsiTheme="minorEastAsia" w:hint="eastAsia"/>
        </w:rPr>
        <w:t>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83"/>
        <w:gridCol w:w="7147"/>
      </w:tblGrid>
      <w:tr w:rsidR="009F1C56" w14:paraId="1F8EEE7B" w14:textId="77777777" w:rsidTr="003B409B">
        <w:trPr>
          <w:trHeight w:val="603"/>
        </w:trPr>
        <w:tc>
          <w:tcPr>
            <w:tcW w:w="1783" w:type="dxa"/>
            <w:vAlign w:val="center"/>
          </w:tcPr>
          <w:p w14:paraId="5DE0700E" w14:textId="6BB7FD40" w:rsidR="009F1C56" w:rsidRDefault="00237BE2" w:rsidP="003B409B">
            <w:pPr>
              <w:pStyle w:val="2"/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主</w:t>
            </w:r>
            <w:r w:rsidR="003B40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</w:tc>
        <w:tc>
          <w:tcPr>
            <w:tcW w:w="7147" w:type="dxa"/>
            <w:vAlign w:val="center"/>
          </w:tcPr>
          <w:p w14:paraId="0637A3AE" w14:textId="36DA62D4" w:rsidR="009F1C56" w:rsidRPr="00911964" w:rsidRDefault="00487234" w:rsidP="003B409B">
            <w:pPr>
              <w:pStyle w:val="2"/>
              <w:adjustRightInd w:val="0"/>
              <w:snapToGrid w:val="0"/>
              <w:spacing w:line="400" w:lineRule="exact"/>
              <w:jc w:val="center"/>
              <w:rPr>
                <w:b/>
              </w:rPr>
            </w:pPr>
            <w:r w:rsidRPr="00911964">
              <w:rPr>
                <w:rFonts w:hint="eastAsia"/>
                <w:b/>
              </w:rPr>
              <w:t>企業併購法第</w:t>
            </w:r>
            <w:r w:rsidRPr="00911964">
              <w:rPr>
                <w:rFonts w:hint="eastAsia"/>
                <w:b/>
              </w:rPr>
              <w:t>40</w:t>
            </w:r>
            <w:r w:rsidRPr="00911964">
              <w:rPr>
                <w:rFonts w:hint="eastAsia"/>
                <w:b/>
              </w:rPr>
              <w:t>之</w:t>
            </w:r>
            <w:r w:rsidRPr="00911964">
              <w:rPr>
                <w:rFonts w:hint="eastAsia"/>
                <w:b/>
              </w:rPr>
              <w:t>1</w:t>
            </w:r>
            <w:r w:rsidRPr="00911964">
              <w:rPr>
                <w:rFonts w:hint="eastAsia"/>
                <w:b/>
              </w:rPr>
              <w:t>下商譽攤銷之新發展</w:t>
            </w:r>
          </w:p>
        </w:tc>
      </w:tr>
      <w:tr w:rsidR="00237BE2" w14:paraId="502AD8F8" w14:textId="77777777" w:rsidTr="003B409B">
        <w:trPr>
          <w:trHeight w:val="588"/>
        </w:trPr>
        <w:tc>
          <w:tcPr>
            <w:tcW w:w="1783" w:type="dxa"/>
          </w:tcPr>
          <w:p w14:paraId="495F94DD" w14:textId="45292D84" w:rsidR="00237BE2" w:rsidRDefault="00237BE2" w:rsidP="00237BE2">
            <w:pPr>
              <w:pStyle w:val="2"/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13</w:t>
            </w:r>
            <w:r w:rsidRPr="00B940AF">
              <w:t>:30~</w:t>
            </w:r>
            <w:r>
              <w:rPr>
                <w:rFonts w:hint="eastAsia"/>
              </w:rPr>
              <w:t>14</w:t>
            </w:r>
            <w:r w:rsidRPr="00B940AF">
              <w:t>:00</w:t>
            </w:r>
          </w:p>
        </w:tc>
        <w:tc>
          <w:tcPr>
            <w:tcW w:w="7147" w:type="dxa"/>
            <w:vAlign w:val="center"/>
          </w:tcPr>
          <w:p w14:paraId="4B95E2CE" w14:textId="6427F8CE" w:rsidR="00237BE2" w:rsidRDefault="00237BE2" w:rsidP="003B409B">
            <w:pPr>
              <w:pStyle w:val="2"/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報</w:t>
            </w:r>
            <w:r w:rsidR="00375B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到</w:t>
            </w:r>
          </w:p>
        </w:tc>
      </w:tr>
      <w:tr w:rsidR="00237BE2" w14:paraId="67DBFF4E" w14:textId="77777777" w:rsidTr="00487234">
        <w:trPr>
          <w:trHeight w:val="2611"/>
        </w:trPr>
        <w:tc>
          <w:tcPr>
            <w:tcW w:w="1783" w:type="dxa"/>
          </w:tcPr>
          <w:p w14:paraId="16D27DA9" w14:textId="22B2E825" w:rsidR="00237BE2" w:rsidRDefault="00237BE2" w:rsidP="00070ABB">
            <w:pPr>
              <w:pStyle w:val="2"/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14:00~1</w:t>
            </w:r>
            <w:r w:rsidR="00070ABB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070ABB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7147" w:type="dxa"/>
            <w:shd w:val="clear" w:color="auto" w:fill="FFFFFF"/>
          </w:tcPr>
          <w:p w14:paraId="1C355A91" w14:textId="0F4E2B98" w:rsidR="00487234" w:rsidRPr="00487234" w:rsidRDefault="00237BE2" w:rsidP="00487234">
            <w:pPr>
              <w:pStyle w:val="2"/>
              <w:adjustRightInd w:val="0"/>
              <w:snapToGrid w:val="0"/>
              <w:spacing w:line="400" w:lineRule="exact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>主持人：</w:t>
            </w:r>
            <w:r w:rsidR="00487234" w:rsidRPr="00487234">
              <w:rPr>
                <w:rFonts w:hint="eastAsia"/>
                <w:color w:val="222222"/>
              </w:rPr>
              <w:t>蔡朝安律師</w:t>
            </w:r>
            <w:r w:rsidR="00487234" w:rsidRPr="00487234">
              <w:rPr>
                <w:color w:val="222222"/>
              </w:rPr>
              <w:t>(</w:t>
            </w:r>
            <w:r w:rsidR="00487234" w:rsidRPr="00487234">
              <w:rPr>
                <w:rFonts w:hint="eastAsia"/>
                <w:color w:val="222222"/>
              </w:rPr>
              <w:t>全國律師聯合會稅法委員會主委</w:t>
            </w:r>
            <w:r w:rsidR="00487234" w:rsidRPr="00487234">
              <w:rPr>
                <w:rFonts w:hint="eastAsia"/>
                <w:color w:val="222222"/>
              </w:rPr>
              <w:t>)</w:t>
            </w:r>
          </w:p>
          <w:p w14:paraId="6E1DBF32" w14:textId="44EB3139" w:rsidR="00237BE2" w:rsidRDefault="00487234" w:rsidP="00487234">
            <w:pPr>
              <w:pStyle w:val="2"/>
              <w:adjustRightInd w:val="0"/>
              <w:snapToGrid w:val="0"/>
              <w:spacing w:line="400" w:lineRule="exact"/>
              <w:rPr>
                <w:color w:val="222222"/>
              </w:rPr>
            </w:pPr>
            <w:r w:rsidRPr="00487234">
              <w:rPr>
                <w:rFonts w:hint="eastAsia"/>
                <w:color w:val="222222"/>
              </w:rPr>
              <w:t xml:space="preserve">        </w:t>
            </w:r>
            <w:r w:rsidRPr="00487234">
              <w:rPr>
                <w:rFonts w:hint="eastAsia"/>
                <w:color w:val="222222"/>
              </w:rPr>
              <w:t>王萱雅律師</w:t>
            </w:r>
            <w:r w:rsidRPr="00487234">
              <w:rPr>
                <w:rFonts w:hint="eastAsia"/>
                <w:color w:val="222222"/>
              </w:rPr>
              <w:t>(</w:t>
            </w:r>
            <w:r w:rsidRPr="00487234">
              <w:rPr>
                <w:rFonts w:hint="eastAsia"/>
                <w:color w:val="222222"/>
              </w:rPr>
              <w:t>台北律師公會稅法委員會主委</w:t>
            </w:r>
            <w:r w:rsidRPr="00487234">
              <w:rPr>
                <w:rFonts w:hint="eastAsia"/>
                <w:color w:val="222222"/>
              </w:rPr>
              <w:t>)</w:t>
            </w:r>
          </w:p>
          <w:p w14:paraId="07DEE673" w14:textId="0BF903C1" w:rsidR="00237BE2" w:rsidRDefault="00237BE2" w:rsidP="00237BE2">
            <w:pPr>
              <w:pStyle w:val="2"/>
              <w:adjustRightInd w:val="0"/>
              <w:snapToGrid w:val="0"/>
              <w:spacing w:line="400" w:lineRule="exact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>主講人：</w:t>
            </w:r>
            <w:r w:rsidR="00487234" w:rsidRPr="00487234">
              <w:rPr>
                <w:rFonts w:hint="eastAsia"/>
                <w:color w:val="222222"/>
              </w:rPr>
              <w:t>謝如蘭教授</w:t>
            </w:r>
            <w:r w:rsidR="00487234" w:rsidRPr="00487234">
              <w:rPr>
                <w:rFonts w:hint="eastAsia"/>
                <w:color w:val="222222"/>
              </w:rPr>
              <w:t>(</w:t>
            </w:r>
            <w:r w:rsidR="00487234" w:rsidRPr="00487234">
              <w:rPr>
                <w:rFonts w:hint="eastAsia"/>
                <w:color w:val="222222"/>
              </w:rPr>
              <w:t>中正大學財經法律學系教授</w:t>
            </w:r>
            <w:r w:rsidR="00487234" w:rsidRPr="00487234">
              <w:rPr>
                <w:rFonts w:hint="eastAsia"/>
                <w:color w:val="222222"/>
              </w:rPr>
              <w:t>)</w:t>
            </w:r>
          </w:p>
          <w:p w14:paraId="3EEF31B5" w14:textId="77777777" w:rsidR="00487234" w:rsidRPr="00487234" w:rsidRDefault="00237BE2" w:rsidP="00487234">
            <w:pPr>
              <w:pStyle w:val="2"/>
              <w:adjustRightInd w:val="0"/>
              <w:snapToGrid w:val="0"/>
              <w:spacing w:line="400" w:lineRule="exact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>與談人：</w:t>
            </w:r>
            <w:r w:rsidR="00487234" w:rsidRPr="00487234">
              <w:rPr>
                <w:rFonts w:hint="eastAsia"/>
                <w:color w:val="222222"/>
              </w:rPr>
              <w:t>黃文利會計師</w:t>
            </w:r>
            <w:r w:rsidR="00487234" w:rsidRPr="00487234">
              <w:rPr>
                <w:color w:val="222222"/>
              </w:rPr>
              <w:t>(</w:t>
            </w:r>
            <w:r w:rsidR="00487234" w:rsidRPr="00487234">
              <w:rPr>
                <w:rFonts w:hint="eastAsia"/>
                <w:color w:val="222222"/>
              </w:rPr>
              <w:t>資誠聯合會計師事務所會計師</w:t>
            </w:r>
            <w:r w:rsidR="00487234" w:rsidRPr="00487234">
              <w:rPr>
                <w:color w:val="222222"/>
              </w:rPr>
              <w:t>)</w:t>
            </w:r>
          </w:p>
          <w:p w14:paraId="7952B1FC" w14:textId="794D79FA" w:rsidR="00487234" w:rsidRPr="00487234" w:rsidRDefault="00487234" w:rsidP="00487234">
            <w:pPr>
              <w:pStyle w:val="2"/>
              <w:adjustRightInd w:val="0"/>
              <w:snapToGrid w:val="0"/>
              <w:spacing w:line="400" w:lineRule="exact"/>
              <w:rPr>
                <w:color w:val="222222"/>
              </w:rPr>
            </w:pPr>
            <w:r>
              <w:rPr>
                <w:color w:val="222222"/>
              </w:rPr>
              <w:t xml:space="preserve">        </w:t>
            </w:r>
            <w:r w:rsidRPr="00487234">
              <w:rPr>
                <w:color w:val="222222"/>
              </w:rPr>
              <w:t>陳清秀教授</w:t>
            </w:r>
            <w:r w:rsidRPr="00487234">
              <w:rPr>
                <w:color w:val="222222"/>
              </w:rPr>
              <w:t>(</w:t>
            </w:r>
            <w:r w:rsidRPr="00487234">
              <w:rPr>
                <w:rFonts w:hint="eastAsia"/>
                <w:color w:val="222222"/>
              </w:rPr>
              <w:t>東吳大學法學學系專任教授</w:t>
            </w:r>
            <w:r w:rsidRPr="00487234">
              <w:rPr>
                <w:rFonts w:hint="eastAsia"/>
                <w:color w:val="222222"/>
              </w:rPr>
              <w:t>)</w:t>
            </w:r>
          </w:p>
          <w:p w14:paraId="5EF493EE" w14:textId="402E188C" w:rsidR="00237BE2" w:rsidRPr="00487234" w:rsidRDefault="00487234" w:rsidP="00487234">
            <w:pPr>
              <w:pStyle w:val="2"/>
              <w:adjustRightInd w:val="0"/>
              <w:snapToGrid w:val="0"/>
              <w:spacing w:line="400" w:lineRule="exact"/>
              <w:rPr>
                <w:color w:val="222222"/>
              </w:rPr>
            </w:pPr>
            <w:r>
              <w:rPr>
                <w:color w:val="222222"/>
              </w:rPr>
              <w:t xml:space="preserve">        </w:t>
            </w:r>
            <w:r w:rsidRPr="00487234">
              <w:rPr>
                <w:color w:val="222222"/>
              </w:rPr>
              <w:t>蔡朝安律師</w:t>
            </w:r>
            <w:r w:rsidRPr="00487234">
              <w:rPr>
                <w:color w:val="222222"/>
              </w:rPr>
              <w:t>(</w:t>
            </w:r>
            <w:r w:rsidRPr="00487234">
              <w:rPr>
                <w:rFonts w:hint="eastAsia"/>
                <w:color w:val="222222"/>
              </w:rPr>
              <w:t>全國律師聯合會稅法委員會主委</w:t>
            </w:r>
            <w:r w:rsidRPr="00487234">
              <w:rPr>
                <w:rFonts w:hint="eastAsia"/>
                <w:color w:val="222222"/>
              </w:rPr>
              <w:t>)</w:t>
            </w:r>
          </w:p>
        </w:tc>
      </w:tr>
      <w:tr w:rsidR="00237BE2" w14:paraId="7920FC01" w14:textId="77777777" w:rsidTr="008252EE">
        <w:trPr>
          <w:trHeight w:val="558"/>
        </w:trPr>
        <w:tc>
          <w:tcPr>
            <w:tcW w:w="1783" w:type="dxa"/>
            <w:vAlign w:val="center"/>
          </w:tcPr>
          <w:p w14:paraId="186C0316" w14:textId="6AABD771" w:rsidR="00237BE2" w:rsidRDefault="00237BE2" w:rsidP="00070ABB">
            <w:pPr>
              <w:pStyle w:val="2"/>
              <w:adjustRightInd w:val="0"/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>1</w:t>
            </w:r>
            <w:r w:rsidR="00070ABB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070ABB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</w:p>
        </w:tc>
        <w:tc>
          <w:tcPr>
            <w:tcW w:w="7147" w:type="dxa"/>
            <w:vAlign w:val="center"/>
          </w:tcPr>
          <w:p w14:paraId="02BF1F50" w14:textId="257F595C" w:rsidR="00237BE2" w:rsidRDefault="00237BE2" w:rsidP="000B64DF">
            <w:pPr>
              <w:pStyle w:val="2"/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結</w:t>
            </w:r>
            <w:r w:rsidR="000B64D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束</w:t>
            </w:r>
          </w:p>
        </w:tc>
      </w:tr>
    </w:tbl>
    <w:p w14:paraId="6215294D" w14:textId="64ABBC29" w:rsidR="00555160" w:rsidRPr="003B409B" w:rsidRDefault="00555160" w:rsidP="00E43AFE">
      <w:pPr>
        <w:spacing w:line="0" w:lineRule="atLeast"/>
        <w:rPr>
          <w:rFonts w:asciiTheme="minorEastAsia" w:hAnsiTheme="minorEastAsia"/>
        </w:rPr>
      </w:pPr>
      <w:r w:rsidRPr="003B409B">
        <w:rPr>
          <w:rFonts w:asciiTheme="minorEastAsia" w:hAnsiTheme="minorEastAsia" w:hint="eastAsia"/>
        </w:rPr>
        <w:t>五、報名費用：免費。</w:t>
      </w:r>
    </w:p>
    <w:p w14:paraId="550B4A98" w14:textId="4E65711F" w:rsidR="00B34F5E" w:rsidRPr="003B409B" w:rsidRDefault="00555160" w:rsidP="00E43AFE">
      <w:pPr>
        <w:pStyle w:val="2"/>
        <w:spacing w:beforeLines="50" w:before="200" w:afterLines="50" w:after="200" w:line="0" w:lineRule="atLeas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bookmarkStart w:id="0" w:name="_Hlk96353895"/>
      <w:r w:rsidRPr="003B409B">
        <w:rPr>
          <w:rFonts w:asciiTheme="minorEastAsia" w:eastAsiaTheme="minorEastAsia" w:hAnsiTheme="minorEastAsia" w:hint="eastAsia"/>
          <w:sz w:val="24"/>
          <w:szCs w:val="24"/>
        </w:rPr>
        <w:t>六</w:t>
      </w:r>
      <w:r w:rsidR="00B34F5E" w:rsidRPr="003B409B">
        <w:rPr>
          <w:rFonts w:asciiTheme="minorEastAsia" w:eastAsiaTheme="minorEastAsia" w:hAnsiTheme="minorEastAsia" w:hint="eastAsia"/>
          <w:sz w:val="24"/>
          <w:szCs w:val="24"/>
        </w:rPr>
        <w:t>、名額限制：</w:t>
      </w:r>
      <w:r w:rsidR="00AA0F9C" w:rsidRPr="003B409B">
        <w:rPr>
          <w:rFonts w:asciiTheme="minorEastAsia" w:eastAsiaTheme="minorEastAsia" w:hAnsiTheme="minorEastAsia" w:hint="eastAsia"/>
          <w:sz w:val="24"/>
          <w:szCs w:val="24"/>
        </w:rPr>
        <w:t>現場</w:t>
      </w:r>
      <w:r w:rsidR="00487234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0B64DF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3B409B">
        <w:rPr>
          <w:rFonts w:asciiTheme="minorEastAsia" w:eastAsiaTheme="minorEastAsia" w:hAnsiTheme="minorEastAsia" w:hint="eastAsia"/>
          <w:sz w:val="24"/>
          <w:szCs w:val="24"/>
        </w:rPr>
        <w:t>位</w:t>
      </w:r>
      <w:r w:rsidR="00B34F5E" w:rsidRPr="003B409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587DCC0" w14:textId="0906FC2B" w:rsidR="00177C50" w:rsidRDefault="00555160" w:rsidP="00E43AFE">
      <w:pPr>
        <w:pStyle w:val="2"/>
        <w:spacing w:beforeLines="50" w:before="200" w:afterLines="50" w:after="200" w:line="0" w:lineRule="atLeast"/>
        <w:ind w:left="480" w:hangingChars="200" w:hanging="480"/>
        <w:rPr>
          <w:rStyle w:val="a5"/>
          <w:rFonts w:asciiTheme="minorEastAsia" w:eastAsiaTheme="minorEastAsia" w:hAnsiTheme="minorEastAsia"/>
          <w:sz w:val="24"/>
          <w:szCs w:val="24"/>
        </w:rPr>
      </w:pPr>
      <w:r w:rsidRPr="003B409B">
        <w:rPr>
          <w:rFonts w:asciiTheme="minorEastAsia" w:eastAsiaTheme="minorEastAsia" w:hAnsiTheme="minorEastAsia" w:hint="eastAsia"/>
          <w:sz w:val="24"/>
          <w:szCs w:val="24"/>
        </w:rPr>
        <w:t>七</w:t>
      </w:r>
      <w:r w:rsidR="00B34F5E" w:rsidRPr="003B409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34F5E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報名方式：</w:t>
      </w:r>
    </w:p>
    <w:p w14:paraId="3C8F38F3" w14:textId="102E2042" w:rsidR="00177C50" w:rsidRDefault="00177C50" w:rsidP="00070ABB">
      <w:pPr>
        <w:pStyle w:val="2"/>
        <w:spacing w:beforeLines="50" w:before="200" w:afterLines="50" w:after="200" w:line="0" w:lineRule="atLeast"/>
        <w:ind w:left="480" w:hangingChars="200" w:hanging="480"/>
        <w:rPr>
          <w:rStyle w:val="a5"/>
          <w:rFonts w:asciiTheme="minorEastAsia" w:eastAsiaTheme="minorEastAsia" w:hAnsiTheme="minorEastAsia"/>
          <w:sz w:val="24"/>
          <w:szCs w:val="24"/>
        </w:rPr>
      </w:pPr>
      <w:r>
        <w:rPr>
          <w:rStyle w:val="a5"/>
          <w:rFonts w:asciiTheme="minorEastAsia" w:eastAsiaTheme="minorEastAsia" w:hAnsiTheme="minorEastAsia" w:hint="eastAsia"/>
          <w:sz w:val="24"/>
          <w:szCs w:val="24"/>
        </w:rPr>
        <w:t xml:space="preserve">　　1、</w:t>
      </w:r>
      <w:r w:rsidR="005551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自111年1</w:t>
      </w:r>
      <w:r w:rsidR="00AA0F9C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1</w:t>
      </w:r>
      <w:r w:rsidR="005551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月</w:t>
      </w:r>
      <w:r w:rsidR="00495125">
        <w:rPr>
          <w:rStyle w:val="a5"/>
          <w:rFonts w:asciiTheme="minorEastAsia" w:eastAsiaTheme="minorEastAsia" w:hAnsiTheme="minorEastAsia" w:hint="eastAsia"/>
          <w:sz w:val="24"/>
          <w:szCs w:val="24"/>
        </w:rPr>
        <w:t>28</w:t>
      </w:r>
      <w:r w:rsidR="005551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日（星期</w:t>
      </w:r>
      <w:r w:rsidR="00495125">
        <w:rPr>
          <w:rStyle w:val="a5"/>
          <w:rFonts w:asciiTheme="minorEastAsia" w:eastAsiaTheme="minorEastAsia" w:hAnsiTheme="minorEastAsia" w:hint="eastAsia"/>
          <w:sz w:val="24"/>
          <w:szCs w:val="24"/>
        </w:rPr>
        <w:t>一</w:t>
      </w:r>
      <w:r w:rsidR="005551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）上午10</w:t>
      </w:r>
      <w:r w:rsidR="00F42659">
        <w:rPr>
          <w:rStyle w:val="a5"/>
          <w:rFonts w:asciiTheme="minorEastAsia" w:eastAsiaTheme="minorEastAsia" w:hAnsiTheme="minorEastAsia" w:hint="eastAsia"/>
          <w:sz w:val="24"/>
          <w:szCs w:val="24"/>
        </w:rPr>
        <w:t>：</w:t>
      </w:r>
      <w:r w:rsidR="005551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00起至1</w:t>
      </w:r>
      <w:r w:rsidR="00495125">
        <w:rPr>
          <w:rStyle w:val="a5"/>
          <w:rFonts w:asciiTheme="minorEastAsia" w:eastAsiaTheme="minorEastAsia" w:hAnsiTheme="minorEastAsia" w:hint="eastAsia"/>
          <w:sz w:val="24"/>
          <w:szCs w:val="24"/>
        </w:rPr>
        <w:t>2</w:t>
      </w:r>
      <w:r w:rsidR="005551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月</w:t>
      </w:r>
      <w:r w:rsidR="00495125">
        <w:rPr>
          <w:rStyle w:val="a5"/>
          <w:rFonts w:asciiTheme="minorEastAsia" w:eastAsiaTheme="minorEastAsia" w:hAnsiTheme="minorEastAsia" w:hint="eastAsia"/>
          <w:sz w:val="24"/>
          <w:szCs w:val="24"/>
        </w:rPr>
        <w:t>1</w:t>
      </w:r>
      <w:r w:rsidR="005551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日（星期</w:t>
      </w:r>
      <w:r w:rsidR="00495125">
        <w:rPr>
          <w:rStyle w:val="a5"/>
          <w:rFonts w:asciiTheme="minorEastAsia" w:eastAsiaTheme="minorEastAsia" w:hAnsiTheme="minorEastAsia" w:hint="eastAsia"/>
          <w:sz w:val="24"/>
          <w:szCs w:val="24"/>
        </w:rPr>
        <w:t>四</w:t>
      </w:r>
      <w:r w:rsidR="005551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）</w:t>
      </w:r>
      <w:r w:rsidR="00F42659">
        <w:rPr>
          <w:rStyle w:val="a5"/>
          <w:rFonts w:asciiTheme="minorEastAsia" w:eastAsiaTheme="minorEastAsia" w:hAnsiTheme="minorEastAsia" w:hint="eastAsia"/>
          <w:sz w:val="24"/>
          <w:szCs w:val="24"/>
        </w:rPr>
        <w:t>中午</w:t>
      </w:r>
      <w:r w:rsidR="005551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1</w:t>
      </w:r>
      <w:r w:rsidR="0018097E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2</w:t>
      </w:r>
      <w:r w:rsidR="00F42659">
        <w:rPr>
          <w:rStyle w:val="a5"/>
          <w:rFonts w:asciiTheme="minorEastAsia" w:eastAsiaTheme="minorEastAsia" w:hAnsiTheme="minorEastAsia" w:hint="eastAsia"/>
          <w:sz w:val="24"/>
          <w:szCs w:val="24"/>
        </w:rPr>
        <w:t>：</w:t>
      </w:r>
      <w:r w:rsidR="005551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00</w:t>
      </w:r>
    </w:p>
    <w:p w14:paraId="72F05AEF" w14:textId="77777777" w:rsidR="00070ABB" w:rsidRDefault="00177C50" w:rsidP="00070ABB">
      <w:pPr>
        <w:pStyle w:val="2"/>
        <w:spacing w:beforeLines="50" w:before="200" w:afterLines="50" w:after="200" w:line="0" w:lineRule="atLeast"/>
        <w:ind w:left="480" w:hangingChars="200" w:hanging="480"/>
        <w:rPr>
          <w:rStyle w:val="a5"/>
          <w:rFonts w:asciiTheme="minorEastAsia" w:eastAsiaTheme="minorEastAsia" w:hAnsiTheme="minorEastAsia"/>
          <w:sz w:val="24"/>
          <w:szCs w:val="24"/>
        </w:rPr>
      </w:pPr>
      <w:r>
        <w:rPr>
          <w:rStyle w:val="a5"/>
          <w:rFonts w:asciiTheme="minorEastAsia" w:eastAsiaTheme="minorEastAsia" w:hAnsiTheme="minorEastAsia" w:hint="eastAsia"/>
          <w:sz w:val="24"/>
          <w:szCs w:val="24"/>
        </w:rPr>
        <w:t xml:space="preserve">       </w:t>
      </w:r>
      <w:r w:rsidR="005551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止，欲報名</w:t>
      </w:r>
      <w:r w:rsidR="00911964">
        <w:rPr>
          <w:rStyle w:val="a5"/>
          <w:rFonts w:asciiTheme="minorEastAsia" w:eastAsiaTheme="minorEastAsia" w:hAnsiTheme="minorEastAsia" w:hint="eastAsia"/>
          <w:sz w:val="24"/>
          <w:szCs w:val="24"/>
        </w:rPr>
        <w:t>之律師</w:t>
      </w:r>
      <w:r w:rsidR="005551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請於期間內逕向本會完成報名，以報名先後順序為準，</w:t>
      </w:r>
      <w:r w:rsidR="00911964">
        <w:rPr>
          <w:rStyle w:val="a5"/>
          <w:rFonts w:asciiTheme="minorEastAsia" w:eastAsiaTheme="minorEastAsia" w:hAnsiTheme="minorEastAsia" w:hint="eastAsia"/>
          <w:sz w:val="24"/>
          <w:szCs w:val="24"/>
        </w:rPr>
        <w:t>若報實體</w:t>
      </w:r>
    </w:p>
    <w:p w14:paraId="7DE3DFF8" w14:textId="158E38FF" w:rsidR="00070ABB" w:rsidRDefault="00070ABB" w:rsidP="00070ABB">
      <w:pPr>
        <w:pStyle w:val="2"/>
        <w:spacing w:beforeLines="50" w:before="200" w:afterLines="50" w:after="200" w:line="0" w:lineRule="atLeast"/>
        <w:ind w:left="480" w:hangingChars="200" w:hanging="480"/>
        <w:rPr>
          <w:rStyle w:val="a5"/>
          <w:rFonts w:asciiTheme="minorEastAsia" w:eastAsiaTheme="minorEastAsia" w:hAnsiTheme="minorEastAsia"/>
          <w:sz w:val="24"/>
          <w:szCs w:val="24"/>
        </w:rPr>
      </w:pPr>
      <w:r w:rsidRPr="00194E6A">
        <w:rPr>
          <w:rStyle w:val="a5"/>
          <w:rFonts w:asciiTheme="majorEastAsia" w:eastAsiaTheme="majorEastAsia" w:hAnsiTheme="majorEastAsia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797142" wp14:editId="16C371AC">
            <wp:simplePos x="0" y="0"/>
            <wp:positionH relativeFrom="column">
              <wp:posOffset>4141470</wp:posOffset>
            </wp:positionH>
            <wp:positionV relativeFrom="paragraph">
              <wp:posOffset>281360</wp:posOffset>
            </wp:positionV>
            <wp:extent cx="500846" cy="500846"/>
            <wp:effectExtent l="0" t="0" r="0" b="0"/>
            <wp:wrapNone/>
            <wp:docPr id="3" name="圖片 3" descr="C:\Users\USER\Downloads\qrcode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code (20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46" cy="50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rFonts w:asciiTheme="minorEastAsia" w:eastAsiaTheme="minorEastAsia" w:hAnsiTheme="minorEastAsia" w:hint="eastAsia"/>
          <w:sz w:val="24"/>
          <w:szCs w:val="24"/>
        </w:rPr>
        <w:t xml:space="preserve">       </w:t>
      </w:r>
      <w:r w:rsidR="00911964">
        <w:rPr>
          <w:rStyle w:val="a5"/>
          <w:rFonts w:asciiTheme="minorEastAsia" w:eastAsiaTheme="minorEastAsia" w:hAnsiTheme="minorEastAsia" w:hint="eastAsia"/>
          <w:sz w:val="24"/>
          <w:szCs w:val="24"/>
        </w:rPr>
        <w:t>課程，</w:t>
      </w:r>
      <w:r w:rsidR="005551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額滿將</w:t>
      </w:r>
      <w:r w:rsidR="00911964">
        <w:rPr>
          <w:rStyle w:val="a5"/>
          <w:rFonts w:asciiTheme="minorEastAsia" w:eastAsiaTheme="minorEastAsia" w:hAnsiTheme="minorEastAsia" w:hint="eastAsia"/>
          <w:sz w:val="24"/>
          <w:szCs w:val="24"/>
        </w:rPr>
        <w:t>會</w:t>
      </w:r>
      <w:r w:rsidR="005551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提早關閉</w:t>
      </w:r>
      <w:r w:rsidR="00911964">
        <w:rPr>
          <w:rStyle w:val="a5"/>
          <w:rFonts w:asciiTheme="minorEastAsia" w:eastAsiaTheme="minorEastAsia" w:hAnsiTheme="minorEastAsia" w:hint="eastAsia"/>
          <w:sz w:val="24"/>
          <w:szCs w:val="24"/>
        </w:rPr>
        <w:t>實體</w:t>
      </w:r>
      <w:r w:rsidR="005551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報</w:t>
      </w:r>
      <w:r w:rsidR="009757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名系統。報名成功之律師</w:t>
      </w:r>
      <w:r w:rsidR="005551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於</w:t>
      </w:r>
      <w:r w:rsidR="0026345E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1</w:t>
      </w:r>
      <w:r w:rsidR="00495125">
        <w:rPr>
          <w:rStyle w:val="a5"/>
          <w:rFonts w:asciiTheme="minorEastAsia" w:eastAsiaTheme="minorEastAsia" w:hAnsiTheme="minorEastAsia" w:hint="eastAsia"/>
          <w:sz w:val="24"/>
          <w:szCs w:val="24"/>
        </w:rPr>
        <w:t>2</w:t>
      </w:r>
      <w:r w:rsidR="005551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/</w:t>
      </w:r>
      <w:r w:rsidR="00495125">
        <w:rPr>
          <w:rStyle w:val="a5"/>
          <w:rFonts w:asciiTheme="minorEastAsia" w:eastAsiaTheme="minorEastAsia" w:hAnsiTheme="minorEastAsia" w:hint="eastAsia"/>
          <w:sz w:val="24"/>
          <w:szCs w:val="24"/>
        </w:rPr>
        <w:t>1</w:t>
      </w:r>
      <w:r w:rsidR="000B64DF">
        <w:rPr>
          <w:rStyle w:val="a5"/>
          <w:rFonts w:asciiTheme="minorEastAsia" w:eastAsiaTheme="minorEastAsia" w:hAnsiTheme="minorEastAsia" w:hint="eastAsia"/>
          <w:sz w:val="24"/>
          <w:szCs w:val="24"/>
        </w:rPr>
        <w:t>下班前</w:t>
      </w:r>
      <w:r w:rsidR="005551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以電子郵</w:t>
      </w:r>
    </w:p>
    <w:p w14:paraId="29E1F0DD" w14:textId="332E1D6E" w:rsidR="00555160" w:rsidRPr="003B409B" w:rsidRDefault="00070ABB" w:rsidP="00070ABB">
      <w:pPr>
        <w:pStyle w:val="2"/>
        <w:spacing w:beforeLines="50" w:before="200" w:afterLines="50" w:after="200" w:line="0" w:lineRule="atLeast"/>
        <w:ind w:left="480" w:hangingChars="200" w:hanging="480"/>
        <w:rPr>
          <w:rStyle w:val="a5"/>
          <w:rFonts w:asciiTheme="minorEastAsia" w:eastAsiaTheme="minorEastAsia" w:hAnsiTheme="minorEastAsia"/>
          <w:sz w:val="24"/>
          <w:szCs w:val="24"/>
        </w:rPr>
      </w:pPr>
      <w:r>
        <w:rPr>
          <w:rStyle w:val="a5"/>
          <w:rFonts w:asciiTheme="minorEastAsia" w:eastAsiaTheme="minorEastAsia" w:hAnsiTheme="minorEastAsia" w:hint="eastAsia"/>
          <w:sz w:val="24"/>
          <w:szCs w:val="24"/>
        </w:rPr>
        <w:t xml:space="preserve">       </w:t>
      </w:r>
      <w:r w:rsidR="00555160"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件方式通知。</w:t>
      </w:r>
    </w:p>
    <w:p w14:paraId="2D399378" w14:textId="2E4D0B27" w:rsidR="00B34F5E" w:rsidRDefault="00555160" w:rsidP="00177C50">
      <w:pPr>
        <w:pStyle w:val="2"/>
        <w:spacing w:beforeLines="50" w:before="200" w:afterLines="50" w:after="200" w:line="0" w:lineRule="atLeast"/>
        <w:ind w:left="480" w:hangingChars="200" w:hanging="480"/>
        <w:rPr>
          <w:rStyle w:val="a5"/>
          <w:rFonts w:asciiTheme="majorEastAsia" w:eastAsiaTheme="majorEastAsia" w:hAnsiTheme="majorEastAsia"/>
          <w:sz w:val="24"/>
          <w:szCs w:val="24"/>
        </w:rPr>
      </w:pPr>
      <w:r w:rsidRPr="00555160">
        <w:rPr>
          <w:rStyle w:val="a5"/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177C50">
        <w:rPr>
          <w:rStyle w:val="a5"/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3B409B">
        <w:rPr>
          <w:rStyle w:val="a5"/>
          <w:rFonts w:asciiTheme="minorEastAsia" w:eastAsiaTheme="minorEastAsia" w:hAnsiTheme="minorEastAsia" w:hint="eastAsia"/>
          <w:sz w:val="24"/>
          <w:szCs w:val="24"/>
        </w:rPr>
        <w:t>報名網址:</w:t>
      </w:r>
      <w:r w:rsidR="009B3E9B">
        <w:rPr>
          <w:rStyle w:val="a5"/>
          <w:rFonts w:asciiTheme="majorEastAsia" w:eastAsiaTheme="majorEastAsia" w:hAnsiTheme="majorEastAsia" w:hint="eastAsia"/>
          <w:sz w:val="24"/>
          <w:szCs w:val="24"/>
        </w:rPr>
        <w:t xml:space="preserve"> </w:t>
      </w:r>
      <w:hyperlink r:id="rId9" w:history="1">
        <w:r w:rsidR="00177C50" w:rsidRPr="00597638">
          <w:rPr>
            <w:rStyle w:val="a6"/>
            <w:rFonts w:asciiTheme="majorEastAsia" w:eastAsiaTheme="majorEastAsia" w:hAnsiTheme="majorEastAsia"/>
            <w:sz w:val="24"/>
            <w:szCs w:val="24"/>
          </w:rPr>
          <w:t>https://forms.gle/a56W</w:t>
        </w:r>
        <w:r w:rsidR="00177C50" w:rsidRPr="00597638">
          <w:rPr>
            <w:rStyle w:val="a6"/>
            <w:rFonts w:asciiTheme="majorEastAsia" w:eastAsiaTheme="majorEastAsia" w:hAnsiTheme="majorEastAsia"/>
            <w:sz w:val="24"/>
            <w:szCs w:val="24"/>
          </w:rPr>
          <w:t>4</w:t>
        </w:r>
        <w:r w:rsidR="00177C50" w:rsidRPr="00597638">
          <w:rPr>
            <w:rStyle w:val="a6"/>
            <w:rFonts w:asciiTheme="majorEastAsia" w:eastAsiaTheme="majorEastAsia" w:hAnsiTheme="majorEastAsia"/>
            <w:sz w:val="24"/>
            <w:szCs w:val="24"/>
          </w:rPr>
          <w:t>G9c9fHD9DLKA</w:t>
        </w:r>
      </w:hyperlink>
    </w:p>
    <w:bookmarkEnd w:id="0"/>
    <w:p w14:paraId="63D6566C" w14:textId="77777777" w:rsidR="00911964" w:rsidRDefault="00911964" w:rsidP="00911964">
      <w:pPr>
        <w:pStyle w:val="2"/>
        <w:spacing w:beforeLines="50" w:before="200" w:afterLines="50" w:after="200" w:line="0" w:lineRule="atLeas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2、</w:t>
      </w:r>
      <w:r w:rsidRPr="00177C50">
        <w:rPr>
          <w:rFonts w:asciiTheme="majorEastAsia" w:eastAsiaTheme="majorEastAsia" w:hAnsiTheme="majorEastAsia" w:hint="eastAsia"/>
          <w:sz w:val="24"/>
          <w:szCs w:val="24"/>
        </w:rPr>
        <w:t>參與線上直播者，無需事先報名，請於會議開始前至北律雲網站登入觀看即可；未</w:t>
      </w:r>
    </w:p>
    <w:p w14:paraId="30BE54DD" w14:textId="77777777" w:rsidR="00911964" w:rsidRDefault="00911964" w:rsidP="00911964">
      <w:pPr>
        <w:pStyle w:val="2"/>
        <w:spacing w:beforeLines="50" w:before="200" w:afterLines="50" w:after="200" w:line="0" w:lineRule="atLeas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Pr="00177C50">
        <w:rPr>
          <w:rFonts w:asciiTheme="majorEastAsia" w:eastAsiaTheme="majorEastAsia" w:hAnsiTheme="majorEastAsia" w:hint="eastAsia"/>
          <w:sz w:val="24"/>
          <w:szCs w:val="24"/>
        </w:rPr>
        <w:t>曾使用過北律雲者，建議事前先註冊/登入北律雲作確認，若是北律會員請登入時先</w:t>
      </w:r>
    </w:p>
    <w:p w14:paraId="10CA5DC8" w14:textId="77777777" w:rsidR="00911964" w:rsidRPr="00177C50" w:rsidRDefault="00911964" w:rsidP="00911964">
      <w:pPr>
        <w:pStyle w:val="2"/>
        <w:spacing w:beforeLines="50" w:before="200" w:afterLines="50" w:after="200" w:line="0" w:lineRule="atLeas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Pr="00177C50">
        <w:rPr>
          <w:rFonts w:asciiTheme="majorEastAsia" w:eastAsiaTheme="majorEastAsia" w:hAnsiTheme="majorEastAsia" w:hint="eastAsia"/>
          <w:sz w:val="24"/>
          <w:szCs w:val="24"/>
        </w:rPr>
        <w:t>勾選【我是台北律師公會會員】，再輸入帳號密碼登入即可。</w:t>
      </w:r>
    </w:p>
    <w:p w14:paraId="3E7C7DAD" w14:textId="77777777" w:rsidR="00911964" w:rsidRDefault="00911964" w:rsidP="00911964">
      <w:pPr>
        <w:pStyle w:val="2"/>
        <w:spacing w:beforeLines="50" w:before="200" w:afterLines="50" w:after="200" w:line="0" w:lineRule="atLeas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Pr="00177C50">
        <w:rPr>
          <w:rFonts w:asciiTheme="majorEastAsia" w:eastAsiaTheme="majorEastAsia" w:hAnsiTheme="majorEastAsia" w:hint="eastAsia"/>
          <w:sz w:val="24"/>
          <w:szCs w:val="24"/>
        </w:rPr>
        <w:t>（北律雲網址：</w:t>
      </w:r>
      <w:hyperlink r:id="rId10" w:history="1">
        <w:r w:rsidRPr="00597638">
          <w:rPr>
            <w:rStyle w:val="a6"/>
            <w:rFonts w:asciiTheme="majorEastAsia" w:eastAsiaTheme="majorEastAsia" w:hAnsiTheme="majorEastAsia"/>
            <w:sz w:val="24"/>
            <w:szCs w:val="24"/>
          </w:rPr>
          <w:t>https://elearning.tba.org.tw/series/</w:t>
        </w:r>
        <w:bookmarkStart w:id="1" w:name="_GoBack"/>
        <w:bookmarkEnd w:id="1"/>
        <w:r w:rsidRPr="00597638">
          <w:rPr>
            <w:rStyle w:val="a6"/>
            <w:rFonts w:asciiTheme="majorEastAsia" w:eastAsiaTheme="majorEastAsia" w:hAnsiTheme="majorEastAsia"/>
            <w:sz w:val="24"/>
            <w:szCs w:val="24"/>
          </w:rPr>
          <w:t>3</w:t>
        </w:r>
        <w:r w:rsidRPr="00597638">
          <w:rPr>
            <w:rStyle w:val="a6"/>
            <w:rFonts w:asciiTheme="majorEastAsia" w:eastAsiaTheme="majorEastAsia" w:hAnsiTheme="majorEastAsia"/>
            <w:sz w:val="24"/>
            <w:szCs w:val="24"/>
          </w:rPr>
          <w:t>424?c=3424</w:t>
        </w:r>
      </w:hyperlink>
      <w:r>
        <w:rPr>
          <w:rFonts w:asciiTheme="majorEastAsia" w:eastAsiaTheme="majorEastAsia" w:hAnsiTheme="majorEastAsia"/>
          <w:sz w:val="24"/>
          <w:szCs w:val="24"/>
        </w:rPr>
        <w:t>）</w:t>
      </w:r>
    </w:p>
    <w:p w14:paraId="190AC22B" w14:textId="598D6BEA" w:rsidR="0026345E" w:rsidRPr="003B409B" w:rsidRDefault="0026345E" w:rsidP="009B3E9B">
      <w:pPr>
        <w:pStyle w:val="2"/>
        <w:spacing w:beforeLines="50" w:before="200" w:afterLines="50" w:after="200" w:line="0" w:lineRule="atLeas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3B409B">
        <w:rPr>
          <w:rFonts w:asciiTheme="minorEastAsia" w:eastAsiaTheme="minorEastAsia" w:hAnsiTheme="minorEastAsia" w:hint="eastAsia"/>
          <w:sz w:val="24"/>
          <w:szCs w:val="24"/>
        </w:rPr>
        <w:t xml:space="preserve">連絡人：全國律師聯合會 應佳容 </w:t>
      </w:r>
    </w:p>
    <w:p w14:paraId="0C12EBE4" w14:textId="3CE90CF8" w:rsidR="0026345E" w:rsidRPr="003B409B" w:rsidRDefault="0026345E" w:rsidP="009B3E9B">
      <w:pPr>
        <w:pStyle w:val="2"/>
        <w:spacing w:beforeLines="50" w:before="200" w:afterLines="50" w:after="200" w:line="0" w:lineRule="atLeas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3B409B">
        <w:rPr>
          <w:rFonts w:asciiTheme="minorEastAsia" w:eastAsiaTheme="minorEastAsia" w:hAnsiTheme="minorEastAsia" w:hint="eastAsia"/>
          <w:sz w:val="24"/>
          <w:szCs w:val="24"/>
        </w:rPr>
        <w:t xml:space="preserve">        電話：(02)2388-1707分機66    傳真：(02)2388-1708</w:t>
      </w:r>
    </w:p>
    <w:sectPr w:rsidR="0026345E" w:rsidRPr="003B409B" w:rsidSect="00177C50">
      <w:pgSz w:w="11900" w:h="16840" w:code="9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3D544" w14:textId="77777777" w:rsidR="00DD5625" w:rsidRDefault="00DD5625"/>
  </w:endnote>
  <w:endnote w:type="continuationSeparator" w:id="0">
    <w:p w14:paraId="0A67C79D" w14:textId="77777777" w:rsidR="00DD5625" w:rsidRDefault="00DD5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6B13" w14:textId="77777777" w:rsidR="00DD5625" w:rsidRDefault="00DD5625"/>
  </w:footnote>
  <w:footnote w:type="continuationSeparator" w:id="0">
    <w:p w14:paraId="566F15B3" w14:textId="77777777" w:rsidR="00DD5625" w:rsidRDefault="00DD56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764"/>
    <w:multiLevelType w:val="hybridMultilevel"/>
    <w:tmpl w:val="96CCB928"/>
    <w:lvl w:ilvl="0" w:tplc="D5605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A702D1"/>
    <w:multiLevelType w:val="hybridMultilevel"/>
    <w:tmpl w:val="126AAC9A"/>
    <w:lvl w:ilvl="0" w:tplc="2488DF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60159A"/>
    <w:multiLevelType w:val="hybridMultilevel"/>
    <w:tmpl w:val="B6F6A440"/>
    <w:lvl w:ilvl="0" w:tplc="2C984920">
      <w:start w:val="1"/>
      <w:numFmt w:val="decimal"/>
      <w:lvlText w:val="%1."/>
      <w:lvlJc w:val="left"/>
      <w:pPr>
        <w:ind w:left="480" w:hanging="480"/>
      </w:pPr>
      <w:rPr>
        <w:rFonts w:ascii="Calibri" w:eastAsia="標楷體" w:hAnsi="Calibr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9A1419"/>
    <w:multiLevelType w:val="hybridMultilevel"/>
    <w:tmpl w:val="80AE15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054B28"/>
    <w:multiLevelType w:val="hybridMultilevel"/>
    <w:tmpl w:val="A5263D68"/>
    <w:lvl w:ilvl="0" w:tplc="60AADE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705296"/>
    <w:multiLevelType w:val="hybridMultilevel"/>
    <w:tmpl w:val="5A8410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CD7B07"/>
    <w:multiLevelType w:val="hybridMultilevel"/>
    <w:tmpl w:val="6C6ABB62"/>
    <w:lvl w:ilvl="0" w:tplc="A6A20B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5A21D0"/>
    <w:multiLevelType w:val="hybridMultilevel"/>
    <w:tmpl w:val="27C664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46"/>
    <w:rsid w:val="000042B0"/>
    <w:rsid w:val="00070ABB"/>
    <w:rsid w:val="00076360"/>
    <w:rsid w:val="000B64DF"/>
    <w:rsid w:val="00144E77"/>
    <w:rsid w:val="00177C50"/>
    <w:rsid w:val="0018097E"/>
    <w:rsid w:val="00182083"/>
    <w:rsid w:val="00194E6A"/>
    <w:rsid w:val="00202F6B"/>
    <w:rsid w:val="00237BE2"/>
    <w:rsid w:val="0026345E"/>
    <w:rsid w:val="002A043F"/>
    <w:rsid w:val="00375BB9"/>
    <w:rsid w:val="00387DC3"/>
    <w:rsid w:val="003B409B"/>
    <w:rsid w:val="003C2D61"/>
    <w:rsid w:val="0040033D"/>
    <w:rsid w:val="0041383C"/>
    <w:rsid w:val="00476649"/>
    <w:rsid w:val="00487234"/>
    <w:rsid w:val="00495125"/>
    <w:rsid w:val="00533128"/>
    <w:rsid w:val="00535E4F"/>
    <w:rsid w:val="00555160"/>
    <w:rsid w:val="00630CC3"/>
    <w:rsid w:val="00681851"/>
    <w:rsid w:val="0068201C"/>
    <w:rsid w:val="00691272"/>
    <w:rsid w:val="006E382F"/>
    <w:rsid w:val="007A0976"/>
    <w:rsid w:val="007C7747"/>
    <w:rsid w:val="007F5AA2"/>
    <w:rsid w:val="007F5B99"/>
    <w:rsid w:val="00815AF1"/>
    <w:rsid w:val="0081771E"/>
    <w:rsid w:val="008252EE"/>
    <w:rsid w:val="008E2E6A"/>
    <w:rsid w:val="008F27C6"/>
    <w:rsid w:val="00911964"/>
    <w:rsid w:val="00921D83"/>
    <w:rsid w:val="0094074C"/>
    <w:rsid w:val="00975760"/>
    <w:rsid w:val="00992428"/>
    <w:rsid w:val="009B3E9B"/>
    <w:rsid w:val="009C0F0C"/>
    <w:rsid w:val="009C3EC5"/>
    <w:rsid w:val="009C7FB2"/>
    <w:rsid w:val="009E400D"/>
    <w:rsid w:val="009F1C56"/>
    <w:rsid w:val="00A4246A"/>
    <w:rsid w:val="00AA0F9C"/>
    <w:rsid w:val="00AB6CBB"/>
    <w:rsid w:val="00B34F5E"/>
    <w:rsid w:val="00B9449D"/>
    <w:rsid w:val="00C40CD1"/>
    <w:rsid w:val="00C50204"/>
    <w:rsid w:val="00C966BB"/>
    <w:rsid w:val="00CF0B31"/>
    <w:rsid w:val="00CF41D2"/>
    <w:rsid w:val="00DB7C32"/>
    <w:rsid w:val="00DD5625"/>
    <w:rsid w:val="00DE1677"/>
    <w:rsid w:val="00E11079"/>
    <w:rsid w:val="00E42589"/>
    <w:rsid w:val="00E43AFE"/>
    <w:rsid w:val="00E77A6B"/>
    <w:rsid w:val="00EB2717"/>
    <w:rsid w:val="00F35430"/>
    <w:rsid w:val="00F42659"/>
    <w:rsid w:val="00F81D57"/>
    <w:rsid w:val="00F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DDE91"/>
  <w14:defaultImageDpi w14:val="32767"/>
  <w15:chartTrackingRefBased/>
  <w15:docId w15:val="{24F731E0-A3FE-AA4E-BAE8-81A5520E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公文(後續段落_主旨) 字元"/>
    <w:basedOn w:val="a"/>
    <w:link w:val="a5"/>
    <w:rsid w:val="00B34F5E"/>
    <w:pPr>
      <w:widowControl/>
      <w:ind w:left="958"/>
      <w:textAlignment w:val="baseline"/>
    </w:pPr>
    <w:rPr>
      <w:rFonts w:ascii="Times New Roman" w:eastAsia="標楷體" w:hAnsi="Times New Roman" w:cs="Times New Roman"/>
      <w:noProof/>
      <w:sz w:val="32"/>
    </w:rPr>
  </w:style>
  <w:style w:type="character" w:customStyle="1" w:styleId="a5">
    <w:name w:val="公文(後續段落_主旨) 字元 字元"/>
    <w:link w:val="a4"/>
    <w:rsid w:val="00B34F5E"/>
    <w:rPr>
      <w:rFonts w:ascii="Times New Roman" w:eastAsia="標楷體" w:hAnsi="Times New Roman" w:cs="Times New Roman"/>
      <w:noProof/>
      <w:sz w:val="32"/>
    </w:rPr>
  </w:style>
  <w:style w:type="paragraph" w:customStyle="1" w:styleId="2">
    <w:name w:val="樣式2"/>
    <w:basedOn w:val="a"/>
    <w:link w:val="20"/>
    <w:qFormat/>
    <w:rsid w:val="00B34F5E"/>
    <w:rPr>
      <w:rFonts w:ascii="Times New Roman" w:eastAsia="標楷體" w:hAnsi="Times New Roman" w:cs="Times New Roman"/>
      <w:noProof/>
      <w:sz w:val="28"/>
      <w:szCs w:val="28"/>
    </w:rPr>
  </w:style>
  <w:style w:type="character" w:customStyle="1" w:styleId="20">
    <w:name w:val="樣式2 字元"/>
    <w:link w:val="2"/>
    <w:qFormat/>
    <w:rsid w:val="00B34F5E"/>
    <w:rPr>
      <w:rFonts w:ascii="Times New Roman" w:eastAsia="標楷體" w:hAnsi="Times New Roman" w:cs="Times New Roman"/>
      <w:noProof/>
      <w:sz w:val="28"/>
      <w:szCs w:val="28"/>
    </w:rPr>
  </w:style>
  <w:style w:type="character" w:styleId="a6">
    <w:name w:val="Hyperlink"/>
    <w:uiPriority w:val="99"/>
    <w:unhideWhenUsed/>
    <w:rsid w:val="00B34F5E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92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1D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1D83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921D8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40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407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E167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872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earning.tba.org.tw/series/3424?c=34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a56W4G9c9fHD9DLK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759A-2449-4ED7-826F-4BCFAEC8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JL ATTORNEYS</dc:creator>
  <cp:keywords/>
  <dc:description/>
  <cp:lastModifiedBy>USER</cp:lastModifiedBy>
  <cp:revision>5</cp:revision>
  <cp:lastPrinted>2022-11-22T10:14:00Z</cp:lastPrinted>
  <dcterms:created xsi:type="dcterms:W3CDTF">2022-11-22T10:18:00Z</dcterms:created>
  <dcterms:modified xsi:type="dcterms:W3CDTF">2022-11-25T06:49:00Z</dcterms:modified>
</cp:coreProperties>
</file>